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CCEE" w14:textId="1E002635" w:rsidR="001119FA" w:rsidRPr="00E37E05" w:rsidRDefault="001D550B" w:rsidP="001D550B">
      <w:pPr>
        <w:ind w:left="-1170"/>
        <w:rPr>
          <w:b/>
          <w:bCs/>
          <w:color w:val="FFFFFF" w:themeColor="background1"/>
          <w:sz w:val="21"/>
          <w:szCs w:val="21"/>
        </w:rPr>
      </w:pPr>
      <w:r w:rsidRPr="00E37E05">
        <w:rPr>
          <w:b/>
          <w:bCs/>
          <w:color w:val="FFFFFF" w:themeColor="background1"/>
          <w:sz w:val="21"/>
          <w:szCs w:val="21"/>
          <w:highlight w:val="blue"/>
        </w:rPr>
        <w:t>PATIENT INFORMATION</w:t>
      </w:r>
    </w:p>
    <w:tbl>
      <w:tblPr>
        <w:tblStyle w:val="TableGrid"/>
        <w:tblW w:w="11785" w:type="dxa"/>
        <w:tblInd w:w="-1170" w:type="dxa"/>
        <w:tblLook w:val="04A0" w:firstRow="1" w:lastRow="0" w:firstColumn="1" w:lastColumn="0" w:noHBand="0" w:noVBand="1"/>
      </w:tblPr>
      <w:tblGrid>
        <w:gridCol w:w="4495"/>
        <w:gridCol w:w="3779"/>
        <w:gridCol w:w="3511"/>
      </w:tblGrid>
      <w:tr w:rsidR="001D550B" w:rsidRPr="00E37E05" w14:paraId="49CECDBB" w14:textId="77777777" w:rsidTr="00B03A50">
        <w:trPr>
          <w:trHeight w:val="432"/>
        </w:trPr>
        <w:tc>
          <w:tcPr>
            <w:tcW w:w="4495" w:type="dxa"/>
          </w:tcPr>
          <w:p w14:paraId="0D4150B2" w14:textId="46FB301C" w:rsidR="001D550B" w:rsidRPr="00E37E05" w:rsidRDefault="001D550B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Name:</w:t>
            </w:r>
            <w:r w:rsidR="00EB015B">
              <w:rPr>
                <w:b/>
                <w:bCs/>
                <w:sz w:val="21"/>
                <w:szCs w:val="21"/>
              </w:rPr>
              <w:t xml:space="preserve"> </w:t>
            </w:r>
            <w:r w:rsidR="009554F5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3"/>
            <w:r w:rsidR="009554F5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9554F5">
              <w:rPr>
                <w:rFonts w:cs="Times New Roman (Body CS)"/>
                <w:bCs/>
                <w:sz w:val="21"/>
                <w:szCs w:val="21"/>
              </w:rPr>
            </w:r>
            <w:r w:rsidR="009554F5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9554F5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9554F5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9554F5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9554F5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9554F5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9554F5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779" w:type="dxa"/>
          </w:tcPr>
          <w:p w14:paraId="1DC16CFF" w14:textId="0F989B8C" w:rsidR="001D550B" w:rsidRPr="00E37E05" w:rsidRDefault="00B03A50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Cell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bookmarkStart w:id="1" w:name="Text7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6A35AB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6A35AB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6A35AB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6A35AB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6A35AB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3511" w:type="dxa"/>
          </w:tcPr>
          <w:p w14:paraId="207F2C2F" w14:textId="091B50CB" w:rsidR="001D550B" w:rsidRPr="00E37E05" w:rsidRDefault="00B03A50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Insurance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2"/>
          </w:p>
        </w:tc>
      </w:tr>
      <w:tr w:rsidR="001D550B" w:rsidRPr="00E37E05" w14:paraId="0020B547" w14:textId="77777777" w:rsidTr="00B03A50">
        <w:trPr>
          <w:trHeight w:val="432"/>
        </w:trPr>
        <w:tc>
          <w:tcPr>
            <w:tcW w:w="4495" w:type="dxa"/>
          </w:tcPr>
          <w:p w14:paraId="1DB763CA" w14:textId="341B43A1" w:rsidR="001D550B" w:rsidRPr="00E37E05" w:rsidRDefault="001D550B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 xml:space="preserve">Address: </w:t>
            </w:r>
            <w:r w:rsidR="00124FB9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3" w:name="Text2"/>
            <w:r w:rsidR="00124FB9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="00124FB9">
              <w:rPr>
                <w:b/>
                <w:bCs/>
                <w:sz w:val="21"/>
                <w:szCs w:val="21"/>
              </w:rPr>
            </w:r>
            <w:r w:rsidR="00124FB9">
              <w:rPr>
                <w:b/>
                <w:bCs/>
                <w:sz w:val="21"/>
                <w:szCs w:val="21"/>
              </w:rPr>
              <w:fldChar w:fldCharType="separate"/>
            </w:r>
            <w:r w:rsidR="009554F5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9554F5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9554F5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9554F5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9554F5" w:rsidRPr="005230CF">
              <w:rPr>
                <w:rFonts w:cs="Times New Roman (Body CS)"/>
                <w:bCs/>
                <w:sz w:val="21"/>
                <w:szCs w:val="21"/>
              </w:rPr>
              <w:t> </w:t>
            </w:r>
            <w:r w:rsidR="00124FB9">
              <w:rPr>
                <w:b/>
                <w:bCs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3779" w:type="dxa"/>
          </w:tcPr>
          <w:p w14:paraId="1F7C0298" w14:textId="76580D3A" w:rsidR="001D550B" w:rsidRPr="00E37E05" w:rsidRDefault="00B03A50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Home Ph</w:t>
            </w:r>
            <w:r w:rsidR="00EB015B">
              <w:rPr>
                <w:b/>
                <w:bCs/>
                <w:sz w:val="21"/>
                <w:szCs w:val="21"/>
              </w:rPr>
              <w:t>.: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3511" w:type="dxa"/>
          </w:tcPr>
          <w:p w14:paraId="737C3C42" w14:textId="4C7D9062" w:rsidR="001D550B" w:rsidRPr="00E37E05" w:rsidRDefault="00B03A50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Insurance ID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5"/>
          </w:p>
        </w:tc>
      </w:tr>
      <w:tr w:rsidR="001D550B" w:rsidRPr="00E37E05" w14:paraId="16D39FBE" w14:textId="77777777" w:rsidTr="00B03A50">
        <w:trPr>
          <w:trHeight w:val="432"/>
        </w:trPr>
        <w:tc>
          <w:tcPr>
            <w:tcW w:w="4495" w:type="dxa"/>
          </w:tcPr>
          <w:p w14:paraId="01D71DAB" w14:textId="5BE41E57" w:rsidR="001D550B" w:rsidRPr="00E37E05" w:rsidRDefault="001D550B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City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4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3779" w:type="dxa"/>
          </w:tcPr>
          <w:p w14:paraId="3499D76E" w14:textId="3C1CAAD5" w:rsidR="001D550B" w:rsidRPr="00E37E05" w:rsidRDefault="00B03A50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DOB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3511" w:type="dxa"/>
          </w:tcPr>
          <w:p w14:paraId="0CEA628E" w14:textId="77777777" w:rsidR="001D550B" w:rsidRPr="00E37E05" w:rsidRDefault="001D550B" w:rsidP="001D550B">
            <w:pPr>
              <w:rPr>
                <w:b/>
                <w:bCs/>
                <w:sz w:val="21"/>
                <w:szCs w:val="21"/>
              </w:rPr>
            </w:pPr>
          </w:p>
        </w:tc>
      </w:tr>
      <w:tr w:rsidR="001D550B" w:rsidRPr="00E37E05" w14:paraId="3E93C2C7" w14:textId="77777777" w:rsidTr="00B03A50">
        <w:trPr>
          <w:trHeight w:val="432"/>
        </w:trPr>
        <w:tc>
          <w:tcPr>
            <w:tcW w:w="4495" w:type="dxa"/>
          </w:tcPr>
          <w:p w14:paraId="4FA3F60E" w14:textId="122C36B2" w:rsidR="001D550B" w:rsidRPr="00E37E05" w:rsidRDefault="001D550B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 xml:space="preserve">State: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5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3779" w:type="dxa"/>
          </w:tcPr>
          <w:p w14:paraId="602357DB" w14:textId="3C6A89CB" w:rsidR="001D550B" w:rsidRPr="00E37E05" w:rsidRDefault="00B03A50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SSN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3511" w:type="dxa"/>
          </w:tcPr>
          <w:p w14:paraId="46EE49D8" w14:textId="77777777" w:rsidR="001D550B" w:rsidRPr="00E37E05" w:rsidRDefault="001D550B" w:rsidP="001D550B">
            <w:pPr>
              <w:rPr>
                <w:b/>
                <w:bCs/>
                <w:sz w:val="21"/>
                <w:szCs w:val="21"/>
              </w:rPr>
            </w:pPr>
          </w:p>
        </w:tc>
      </w:tr>
      <w:tr w:rsidR="001D550B" w:rsidRPr="00E37E05" w14:paraId="455A0F21" w14:textId="77777777" w:rsidTr="00B03A50">
        <w:trPr>
          <w:trHeight w:val="432"/>
        </w:trPr>
        <w:tc>
          <w:tcPr>
            <w:tcW w:w="4495" w:type="dxa"/>
          </w:tcPr>
          <w:p w14:paraId="45A427EE" w14:textId="1501344D" w:rsidR="001D550B" w:rsidRPr="00E37E05" w:rsidRDefault="001D550B" w:rsidP="001D550B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 xml:space="preserve">Email: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3779" w:type="dxa"/>
          </w:tcPr>
          <w:p w14:paraId="459CB4EB" w14:textId="77777777" w:rsidR="001D550B" w:rsidRPr="00E37E05" w:rsidRDefault="001D550B" w:rsidP="001D550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11" w:type="dxa"/>
          </w:tcPr>
          <w:p w14:paraId="27D584F2" w14:textId="77777777" w:rsidR="001D550B" w:rsidRPr="00E37E05" w:rsidRDefault="001D550B" w:rsidP="001D550B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418F7B09" w14:textId="6426496F" w:rsidR="00B03A50" w:rsidRPr="00E37E05" w:rsidRDefault="00B03A50" w:rsidP="00B03A50">
      <w:pPr>
        <w:ind w:left="-1170"/>
        <w:rPr>
          <w:b/>
          <w:bCs/>
          <w:color w:val="FFFFFF" w:themeColor="background1"/>
          <w:sz w:val="21"/>
          <w:szCs w:val="21"/>
        </w:rPr>
      </w:pPr>
      <w:r w:rsidRPr="00E37E05">
        <w:rPr>
          <w:b/>
          <w:bCs/>
          <w:color w:val="FFFFFF" w:themeColor="background1"/>
          <w:sz w:val="21"/>
          <w:szCs w:val="21"/>
          <w:highlight w:val="blue"/>
        </w:rPr>
        <w:t>PHYSICIAN INFORMATION</w:t>
      </w:r>
    </w:p>
    <w:tbl>
      <w:tblPr>
        <w:tblStyle w:val="TableGrid"/>
        <w:tblW w:w="11786" w:type="dxa"/>
        <w:tblInd w:w="-1170" w:type="dxa"/>
        <w:tblLook w:val="04A0" w:firstRow="1" w:lastRow="0" w:firstColumn="1" w:lastColumn="0" w:noHBand="0" w:noVBand="1"/>
      </w:tblPr>
      <w:tblGrid>
        <w:gridCol w:w="4994"/>
        <w:gridCol w:w="3906"/>
        <w:gridCol w:w="2886"/>
      </w:tblGrid>
      <w:tr w:rsidR="00B03A50" w:rsidRPr="00E37E05" w14:paraId="474159A2" w14:textId="77777777" w:rsidTr="000B42D5">
        <w:trPr>
          <w:trHeight w:val="432"/>
        </w:trPr>
        <w:tc>
          <w:tcPr>
            <w:tcW w:w="4994" w:type="dxa"/>
          </w:tcPr>
          <w:p w14:paraId="386FEF39" w14:textId="4AB3D3EA" w:rsidR="00B03A50" w:rsidRPr="005230CF" w:rsidRDefault="00B03A50" w:rsidP="003C5C7F">
            <w:pPr>
              <w:rPr>
                <w:rFonts w:cs="Times New Roman (Body CS)"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Referring Physician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124FB9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="00124FB9">
              <w:rPr>
                <w:b/>
                <w:bCs/>
                <w:sz w:val="21"/>
                <w:szCs w:val="21"/>
              </w:rPr>
            </w:r>
            <w:r w:rsidR="00124FB9">
              <w:rPr>
                <w:b/>
                <w:bCs/>
                <w:sz w:val="21"/>
                <w:szCs w:val="21"/>
              </w:rPr>
              <w:fldChar w:fldCharType="separate"/>
            </w:r>
            <w:r w:rsidR="00124FB9">
              <w:rPr>
                <w:b/>
                <w:bCs/>
                <w:noProof/>
                <w:sz w:val="21"/>
                <w:szCs w:val="21"/>
              </w:rPr>
              <w:t> </w:t>
            </w:r>
            <w:r w:rsidR="00124FB9">
              <w:rPr>
                <w:b/>
                <w:bCs/>
                <w:noProof/>
                <w:sz w:val="21"/>
                <w:szCs w:val="21"/>
              </w:rPr>
              <w:t> </w:t>
            </w:r>
            <w:r w:rsidR="00124FB9">
              <w:rPr>
                <w:b/>
                <w:bCs/>
                <w:noProof/>
                <w:sz w:val="21"/>
                <w:szCs w:val="21"/>
              </w:rPr>
              <w:t> </w:t>
            </w:r>
            <w:r w:rsidR="00124FB9">
              <w:rPr>
                <w:b/>
                <w:bCs/>
                <w:noProof/>
                <w:sz w:val="21"/>
                <w:szCs w:val="21"/>
              </w:rPr>
              <w:t> </w:t>
            </w:r>
            <w:r w:rsidR="00124FB9">
              <w:rPr>
                <w:b/>
                <w:bCs/>
                <w:noProof/>
                <w:sz w:val="21"/>
                <w:szCs w:val="21"/>
              </w:rPr>
              <w:t> </w:t>
            </w:r>
            <w:r w:rsidR="00124FB9">
              <w:rPr>
                <w:b/>
                <w:bCs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3906" w:type="dxa"/>
          </w:tcPr>
          <w:p w14:paraId="39392736" w14:textId="75774616" w:rsidR="00B03A50" w:rsidRPr="00E37E05" w:rsidRDefault="00B03A50" w:rsidP="003C5C7F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Phone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886" w:type="dxa"/>
          </w:tcPr>
          <w:p w14:paraId="60A223B9" w14:textId="49D719E5" w:rsidR="00B03A50" w:rsidRPr="00E37E05" w:rsidRDefault="00B03A50" w:rsidP="003C5C7F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Fax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13"/>
          </w:p>
        </w:tc>
      </w:tr>
      <w:tr w:rsidR="00B03A50" w:rsidRPr="00E37E05" w14:paraId="5B9B933F" w14:textId="77777777" w:rsidTr="000B42D5">
        <w:trPr>
          <w:trHeight w:val="432"/>
        </w:trPr>
        <w:tc>
          <w:tcPr>
            <w:tcW w:w="4994" w:type="dxa"/>
          </w:tcPr>
          <w:p w14:paraId="31186522" w14:textId="10324E10" w:rsidR="00B03A50" w:rsidRPr="00E37E05" w:rsidRDefault="00B03A50" w:rsidP="003C5C7F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 xml:space="preserve">Referring Clinic: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3906" w:type="dxa"/>
          </w:tcPr>
          <w:p w14:paraId="0FEC958F" w14:textId="76E265D8" w:rsidR="00B03A50" w:rsidRPr="00E37E05" w:rsidRDefault="00B03A50" w:rsidP="003C5C7F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Home Ph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886" w:type="dxa"/>
          </w:tcPr>
          <w:p w14:paraId="02323804" w14:textId="7830B571" w:rsidR="00B03A50" w:rsidRPr="00E37E05" w:rsidRDefault="00B03A50" w:rsidP="003C5C7F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NPI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16"/>
          </w:p>
        </w:tc>
      </w:tr>
      <w:tr w:rsidR="00B03A50" w:rsidRPr="00E37E05" w14:paraId="58B73049" w14:textId="77777777" w:rsidTr="00E37E05">
        <w:trPr>
          <w:trHeight w:val="432"/>
        </w:trPr>
        <w:tc>
          <w:tcPr>
            <w:tcW w:w="11786" w:type="dxa"/>
            <w:gridSpan w:val="3"/>
          </w:tcPr>
          <w:p w14:paraId="0619C8A8" w14:textId="28F65F6E" w:rsidR="00B03A50" w:rsidRPr="00E37E05" w:rsidRDefault="000B42D5" w:rsidP="003C5C7F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Diagnosis</w:t>
            </w:r>
            <w:r w:rsidR="00EB015B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17"/>
          </w:p>
        </w:tc>
      </w:tr>
      <w:tr w:rsidR="00B03A50" w:rsidRPr="00E37E05" w14:paraId="2BCB7DDF" w14:textId="77777777" w:rsidTr="00E37E05">
        <w:trPr>
          <w:trHeight w:val="432"/>
        </w:trPr>
        <w:tc>
          <w:tcPr>
            <w:tcW w:w="11786" w:type="dxa"/>
            <w:gridSpan w:val="3"/>
          </w:tcPr>
          <w:p w14:paraId="06C4575C" w14:textId="75E423AD" w:rsidR="00B03A50" w:rsidRPr="00E37E05" w:rsidRDefault="000B42D5" w:rsidP="003C5C7F">
            <w:pPr>
              <w:rPr>
                <w:b/>
                <w:bCs/>
                <w:sz w:val="21"/>
                <w:szCs w:val="21"/>
              </w:rPr>
            </w:pPr>
            <w:r w:rsidRPr="00E37E05">
              <w:rPr>
                <w:b/>
                <w:bCs/>
                <w:sz w:val="21"/>
                <w:szCs w:val="21"/>
              </w:rPr>
              <w:t>Attorney’s Info</w:t>
            </w:r>
            <w:r w:rsidR="00B03A50" w:rsidRPr="00E37E05">
              <w:rPr>
                <w:b/>
                <w:bCs/>
                <w:sz w:val="21"/>
                <w:szCs w:val="21"/>
              </w:rPr>
              <w:t>:</w:t>
            </w:r>
            <w:r w:rsidR="00124FB9">
              <w:rPr>
                <w:b/>
                <w:bCs/>
                <w:sz w:val="21"/>
                <w:szCs w:val="21"/>
              </w:rPr>
              <w:t xml:space="preserve"> 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instrText xml:space="preserve"> FORMTEXT </w:instrTex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separate"/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noProof/>
                <w:sz w:val="21"/>
                <w:szCs w:val="21"/>
              </w:rPr>
              <w:t> </w:t>
            </w:r>
            <w:r w:rsidR="00124FB9" w:rsidRPr="005230CF">
              <w:rPr>
                <w:rFonts w:cs="Times New Roman (Body CS)"/>
                <w:bCs/>
                <w:sz w:val="21"/>
                <w:szCs w:val="21"/>
              </w:rPr>
              <w:fldChar w:fldCharType="end"/>
            </w:r>
            <w:bookmarkEnd w:id="18"/>
          </w:p>
        </w:tc>
      </w:tr>
    </w:tbl>
    <w:p w14:paraId="05A5B7F9" w14:textId="3C17FB96" w:rsidR="00B03A50" w:rsidRDefault="006A35AB" w:rsidP="006A35AB">
      <w:pPr>
        <w:ind w:left="-1170"/>
        <w:rPr>
          <w:b/>
          <w:bCs/>
          <w:color w:val="FFFFFF" w:themeColor="background1"/>
          <w:sz w:val="21"/>
          <w:szCs w:val="21"/>
        </w:rPr>
      </w:pPr>
      <w:r>
        <w:rPr>
          <w:b/>
          <w:bCs/>
          <w:color w:val="FFFFFF" w:themeColor="background1"/>
          <w:sz w:val="21"/>
          <w:szCs w:val="21"/>
          <w:highlight w:val="blue"/>
        </w:rPr>
        <w:t xml:space="preserve">LABORATORY TESTS </w:t>
      </w:r>
    </w:p>
    <w:tbl>
      <w:tblPr>
        <w:tblStyle w:val="TableGrid"/>
        <w:tblW w:w="11695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319"/>
        <w:gridCol w:w="360"/>
        <w:gridCol w:w="3325"/>
        <w:gridCol w:w="450"/>
        <w:gridCol w:w="3780"/>
      </w:tblGrid>
      <w:tr w:rsidR="002F1AAA" w:rsidRPr="003C2AB6" w14:paraId="3A7654CC" w14:textId="77777777" w:rsidTr="009554F5">
        <w:trPr>
          <w:trHeight w:val="360"/>
        </w:trPr>
        <w:tc>
          <w:tcPr>
            <w:tcW w:w="461" w:type="dxa"/>
          </w:tcPr>
          <w:p w14:paraId="7C8659C8" w14:textId="3863D426" w:rsidR="00F22DB5" w:rsidRPr="00F22DB5" w:rsidRDefault="00F22DB5" w:rsidP="00F22DB5">
            <w:pPr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"/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19" w:type="dxa"/>
          </w:tcPr>
          <w:p w14:paraId="492F3608" w14:textId="74B7D863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Acute Viral Hepatitis (</w:t>
            </w:r>
            <w:proofErr w:type="gramStart"/>
            <w:r w:rsidRPr="003C2AB6">
              <w:rPr>
                <w:sz w:val="20"/>
                <w:szCs w:val="20"/>
              </w:rPr>
              <w:t>HAV,HBV</w:t>
            </w:r>
            <w:proofErr w:type="gramEnd"/>
            <w:r w:rsidRPr="003C2AB6">
              <w:rPr>
                <w:sz w:val="20"/>
                <w:szCs w:val="20"/>
              </w:rPr>
              <w:t>,HCV)</w:t>
            </w:r>
          </w:p>
        </w:tc>
        <w:tc>
          <w:tcPr>
            <w:tcW w:w="360" w:type="dxa"/>
          </w:tcPr>
          <w:p w14:paraId="0D4BCD69" w14:textId="641E7985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20237140" w14:textId="49B7758D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Calcium</w:t>
            </w:r>
          </w:p>
        </w:tc>
        <w:tc>
          <w:tcPr>
            <w:tcW w:w="450" w:type="dxa"/>
          </w:tcPr>
          <w:p w14:paraId="50C71E9E" w14:textId="28B1936D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79472C2B" w14:textId="66E8896C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Phenobarbital (Luminal®)</w:t>
            </w:r>
          </w:p>
        </w:tc>
      </w:tr>
      <w:tr w:rsidR="002F1AAA" w:rsidRPr="003C2AB6" w14:paraId="72AC708D" w14:textId="77777777" w:rsidTr="009554F5">
        <w:trPr>
          <w:trHeight w:val="360"/>
        </w:trPr>
        <w:tc>
          <w:tcPr>
            <w:tcW w:w="461" w:type="dxa"/>
          </w:tcPr>
          <w:p w14:paraId="689FF498" w14:textId="7B2D887C" w:rsidR="00F22DB5" w:rsidRPr="00F22DB5" w:rsidRDefault="00F22DB5" w:rsidP="00F22DB5">
            <w:pPr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5B7746EE" w14:textId="65ECB107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Basic Metabolic Panel</w:t>
            </w:r>
          </w:p>
        </w:tc>
        <w:tc>
          <w:tcPr>
            <w:tcW w:w="360" w:type="dxa"/>
          </w:tcPr>
          <w:p w14:paraId="0A4B0559" w14:textId="1FCF435C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4A872FEB" w14:textId="7A5E8F29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C-Reactive Protein (CRP), Quant</w:t>
            </w:r>
          </w:p>
        </w:tc>
        <w:tc>
          <w:tcPr>
            <w:tcW w:w="450" w:type="dxa"/>
          </w:tcPr>
          <w:p w14:paraId="3374283D" w14:textId="714E226E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0091C12C" w14:textId="58DA8826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Phenytoin (Dilantin®)</w:t>
            </w:r>
          </w:p>
        </w:tc>
      </w:tr>
      <w:tr w:rsidR="002F1AAA" w:rsidRPr="003C2AB6" w14:paraId="4F725C5F" w14:textId="77777777" w:rsidTr="009554F5">
        <w:trPr>
          <w:trHeight w:val="360"/>
        </w:trPr>
        <w:tc>
          <w:tcPr>
            <w:tcW w:w="461" w:type="dxa"/>
          </w:tcPr>
          <w:p w14:paraId="5C66BA92" w14:textId="3FB6C71C" w:rsidR="00F22DB5" w:rsidRPr="00F22DB5" w:rsidRDefault="00F22DB5" w:rsidP="00F22DB5">
            <w:pPr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6C106740" w14:textId="17025E7B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Comp. Metabolic Panel</w:t>
            </w:r>
          </w:p>
        </w:tc>
        <w:tc>
          <w:tcPr>
            <w:tcW w:w="360" w:type="dxa"/>
          </w:tcPr>
          <w:p w14:paraId="01C31D91" w14:textId="607F6CA9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1913A00D" w14:textId="4F0EE645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hsCardiac C-Reactive Protein (CRP)</w:t>
            </w:r>
          </w:p>
        </w:tc>
        <w:tc>
          <w:tcPr>
            <w:tcW w:w="450" w:type="dxa"/>
          </w:tcPr>
          <w:p w14:paraId="32A81723" w14:textId="5523035A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2A59BB47" w14:textId="3BFCD921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Phosphorus</w:t>
            </w:r>
          </w:p>
        </w:tc>
      </w:tr>
      <w:tr w:rsidR="002F1AAA" w:rsidRPr="003C2AB6" w14:paraId="53DBD095" w14:textId="77777777" w:rsidTr="009554F5">
        <w:trPr>
          <w:trHeight w:val="360"/>
        </w:trPr>
        <w:tc>
          <w:tcPr>
            <w:tcW w:w="461" w:type="dxa"/>
          </w:tcPr>
          <w:p w14:paraId="714E9096" w14:textId="662F39E2" w:rsidR="00F22DB5" w:rsidRPr="00F22DB5" w:rsidRDefault="00F22DB5" w:rsidP="00F22DB5">
            <w:pPr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6E0DAFCB" w14:textId="4918B056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Electrolyte Panel</w:t>
            </w:r>
          </w:p>
        </w:tc>
        <w:tc>
          <w:tcPr>
            <w:tcW w:w="360" w:type="dxa"/>
          </w:tcPr>
          <w:p w14:paraId="25861934" w14:textId="0FFF16BA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7D5D9DF5" w14:textId="484320F1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Carbamazepine</w:t>
            </w:r>
          </w:p>
        </w:tc>
        <w:tc>
          <w:tcPr>
            <w:tcW w:w="450" w:type="dxa"/>
          </w:tcPr>
          <w:p w14:paraId="26963324" w14:textId="4F1BE50C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081CCC71" w14:textId="6701E31C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Potassium</w:t>
            </w:r>
          </w:p>
        </w:tc>
      </w:tr>
      <w:tr w:rsidR="002F1AAA" w:rsidRPr="003C2AB6" w14:paraId="55753E61" w14:textId="77777777" w:rsidTr="009554F5">
        <w:trPr>
          <w:trHeight w:val="360"/>
        </w:trPr>
        <w:tc>
          <w:tcPr>
            <w:tcW w:w="461" w:type="dxa"/>
          </w:tcPr>
          <w:p w14:paraId="32DDD38C" w14:textId="4D7A9B97" w:rsidR="00F22DB5" w:rsidRPr="00F22DB5" w:rsidRDefault="00F22DB5" w:rsidP="00F22DB5">
            <w:pPr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03097F86" w14:textId="51673FAB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Hepatic Function Panel</w:t>
            </w:r>
          </w:p>
        </w:tc>
        <w:tc>
          <w:tcPr>
            <w:tcW w:w="360" w:type="dxa"/>
          </w:tcPr>
          <w:p w14:paraId="1F4931E9" w14:textId="4CC23868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7A2DEBD7" w14:textId="024FE028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CEA</w:t>
            </w:r>
          </w:p>
        </w:tc>
        <w:tc>
          <w:tcPr>
            <w:tcW w:w="450" w:type="dxa"/>
          </w:tcPr>
          <w:p w14:paraId="60B6AFC5" w14:textId="2DA35E73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5934B0F3" w14:textId="65A34F2C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Prolactin</w:t>
            </w:r>
          </w:p>
        </w:tc>
      </w:tr>
      <w:tr w:rsidR="002F1AAA" w:rsidRPr="003C2AB6" w14:paraId="1352908A" w14:textId="77777777" w:rsidTr="009554F5">
        <w:trPr>
          <w:trHeight w:val="360"/>
        </w:trPr>
        <w:tc>
          <w:tcPr>
            <w:tcW w:w="461" w:type="dxa"/>
          </w:tcPr>
          <w:p w14:paraId="0DE702DB" w14:textId="53985E72" w:rsidR="00F22DB5" w:rsidRPr="00F22DB5" w:rsidRDefault="00F22DB5" w:rsidP="00F22DB5">
            <w:pPr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2654972" w14:textId="668A5817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Kidney Profile</w:t>
            </w:r>
          </w:p>
        </w:tc>
        <w:tc>
          <w:tcPr>
            <w:tcW w:w="360" w:type="dxa"/>
          </w:tcPr>
          <w:p w14:paraId="37B81BF1" w14:textId="1FC58E09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7BCF2ED0" w14:textId="3D9C418A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Cholesterol, total</w:t>
            </w:r>
          </w:p>
        </w:tc>
        <w:tc>
          <w:tcPr>
            <w:tcW w:w="450" w:type="dxa"/>
          </w:tcPr>
          <w:p w14:paraId="23710F21" w14:textId="7C7C94DD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0694BE3B" w14:textId="6E4B9277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</w:t>
            </w:r>
          </w:p>
        </w:tc>
      </w:tr>
      <w:tr w:rsidR="002F1AAA" w:rsidRPr="003C2AB6" w14:paraId="3BEBE71B" w14:textId="77777777" w:rsidTr="009554F5">
        <w:trPr>
          <w:trHeight w:val="360"/>
        </w:trPr>
        <w:tc>
          <w:tcPr>
            <w:tcW w:w="461" w:type="dxa"/>
          </w:tcPr>
          <w:p w14:paraId="617FACF6" w14:textId="7AF8E595" w:rsidR="00F22DB5" w:rsidRPr="00F22DB5" w:rsidRDefault="00F22DB5" w:rsidP="00F22DB5">
            <w:pPr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A1B475C" w14:textId="4526C35C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Lipid Panel</w:t>
            </w:r>
          </w:p>
        </w:tc>
        <w:tc>
          <w:tcPr>
            <w:tcW w:w="360" w:type="dxa"/>
          </w:tcPr>
          <w:p w14:paraId="0D9383F7" w14:textId="455FAFA4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67862726" w14:textId="3B4314F0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Creatinine</w:t>
            </w:r>
          </w:p>
        </w:tc>
        <w:tc>
          <w:tcPr>
            <w:tcW w:w="450" w:type="dxa"/>
          </w:tcPr>
          <w:p w14:paraId="0C2DDB49" w14:textId="77A4D8EE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rFonts w:cs="Times New Roman (Body CS)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208C281F" w14:textId="22A93FAF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PSA, Free: Total Ration</w:t>
            </w:r>
          </w:p>
        </w:tc>
      </w:tr>
      <w:tr w:rsidR="002F1AAA" w:rsidRPr="003C2AB6" w14:paraId="6E82ECEA" w14:textId="77777777" w:rsidTr="009554F5">
        <w:trPr>
          <w:trHeight w:val="360"/>
        </w:trPr>
        <w:tc>
          <w:tcPr>
            <w:tcW w:w="461" w:type="dxa"/>
          </w:tcPr>
          <w:p w14:paraId="640DD956" w14:textId="5BE18249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0257B2FB" w14:textId="356C7488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Lipid Panel w/LDL/HDL ratio</w:t>
            </w:r>
          </w:p>
        </w:tc>
        <w:tc>
          <w:tcPr>
            <w:tcW w:w="360" w:type="dxa"/>
          </w:tcPr>
          <w:p w14:paraId="2BE26CE6" w14:textId="34730C51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54DA565D" w14:textId="1B5C8255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Risk – Asymptomatic Adults</w:t>
            </w:r>
          </w:p>
        </w:tc>
        <w:tc>
          <w:tcPr>
            <w:tcW w:w="450" w:type="dxa"/>
          </w:tcPr>
          <w:p w14:paraId="448E739A" w14:textId="7D3E303C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6BF9F041" w14:textId="7CFE67EB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Prothrombin Time (PT)/INR</w:t>
            </w:r>
          </w:p>
        </w:tc>
      </w:tr>
      <w:tr w:rsidR="002F1AAA" w:rsidRPr="003C2AB6" w14:paraId="5E906CF4" w14:textId="77777777" w:rsidTr="009554F5">
        <w:trPr>
          <w:trHeight w:val="360"/>
        </w:trPr>
        <w:tc>
          <w:tcPr>
            <w:tcW w:w="461" w:type="dxa"/>
          </w:tcPr>
          <w:p w14:paraId="7DBDC01F" w14:textId="18F2C5B3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3805F64" w14:textId="1C3192E5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Lipid Panel w/TC-HDL ratio</w:t>
            </w:r>
          </w:p>
        </w:tc>
        <w:tc>
          <w:tcPr>
            <w:tcW w:w="360" w:type="dxa"/>
          </w:tcPr>
          <w:p w14:paraId="33D52D5D" w14:textId="3BE662FF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730E913C" w14:textId="2B23BC6A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Comorbidity Assessment</w:t>
            </w:r>
          </w:p>
        </w:tc>
        <w:tc>
          <w:tcPr>
            <w:tcW w:w="450" w:type="dxa"/>
          </w:tcPr>
          <w:p w14:paraId="1881508E" w14:textId="426405CE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7CBC4AD9" w14:textId="391C78A4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and PTT Activated</w:t>
            </w:r>
          </w:p>
        </w:tc>
      </w:tr>
      <w:tr w:rsidR="002F1AAA" w:rsidRPr="003C2AB6" w14:paraId="7C67584B" w14:textId="77777777" w:rsidTr="009554F5">
        <w:trPr>
          <w:trHeight w:val="360"/>
        </w:trPr>
        <w:tc>
          <w:tcPr>
            <w:tcW w:w="461" w:type="dxa"/>
          </w:tcPr>
          <w:p w14:paraId="4B680F6A" w14:textId="4DAFC44A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2242049" w14:textId="328B4331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Lipid Panel w/non-HDL Cholesterol</w:t>
            </w:r>
          </w:p>
        </w:tc>
        <w:tc>
          <w:tcPr>
            <w:tcW w:w="360" w:type="dxa"/>
          </w:tcPr>
          <w:p w14:paraId="153DE693" w14:textId="4F00A834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26504ACE" w14:textId="357DE565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Digoxin</w:t>
            </w:r>
          </w:p>
        </w:tc>
        <w:tc>
          <w:tcPr>
            <w:tcW w:w="450" w:type="dxa"/>
          </w:tcPr>
          <w:p w14:paraId="6A6BD203" w14:textId="2AAB625B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088BF5F4" w14:textId="36F73983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PTT Activated</w:t>
            </w:r>
          </w:p>
        </w:tc>
      </w:tr>
      <w:tr w:rsidR="002F1AAA" w:rsidRPr="003C2AB6" w14:paraId="7C19C4FC" w14:textId="77777777" w:rsidTr="009554F5">
        <w:trPr>
          <w:trHeight w:val="360"/>
        </w:trPr>
        <w:tc>
          <w:tcPr>
            <w:tcW w:w="461" w:type="dxa"/>
          </w:tcPr>
          <w:p w14:paraId="59845169" w14:textId="7C3246DC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44340E73" w14:textId="6D247758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Lipid Cascade</w:t>
            </w:r>
          </w:p>
        </w:tc>
        <w:tc>
          <w:tcPr>
            <w:tcW w:w="360" w:type="dxa"/>
          </w:tcPr>
          <w:p w14:paraId="1C730783" w14:textId="60B9CF01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56F83A01" w14:textId="3ABB4CE1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Estradiol</w:t>
            </w:r>
          </w:p>
        </w:tc>
        <w:tc>
          <w:tcPr>
            <w:tcW w:w="450" w:type="dxa"/>
          </w:tcPr>
          <w:p w14:paraId="42FE4C18" w14:textId="083FE5CF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2F9ED9E4" w14:textId="2335AEDA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QuantiFERON®-TB Gold Plus</w:t>
            </w:r>
          </w:p>
        </w:tc>
      </w:tr>
      <w:tr w:rsidR="002F1AAA" w:rsidRPr="003C2AB6" w14:paraId="6810DA96" w14:textId="77777777" w:rsidTr="009554F5">
        <w:trPr>
          <w:trHeight w:val="360"/>
        </w:trPr>
        <w:tc>
          <w:tcPr>
            <w:tcW w:w="461" w:type="dxa"/>
          </w:tcPr>
          <w:p w14:paraId="4DD45EA8" w14:textId="2987C21E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674030C4" w14:textId="367B15AA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Lipid Cascade with Rfx to ApoB</w:t>
            </w:r>
          </w:p>
        </w:tc>
        <w:tc>
          <w:tcPr>
            <w:tcW w:w="360" w:type="dxa"/>
          </w:tcPr>
          <w:p w14:paraId="3EF608B2" w14:textId="70E55CA2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0406ED48" w14:textId="225F95ED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Ferritin</w:t>
            </w:r>
          </w:p>
        </w:tc>
        <w:tc>
          <w:tcPr>
            <w:tcW w:w="450" w:type="dxa"/>
          </w:tcPr>
          <w:p w14:paraId="6B57A66E" w14:textId="7777D052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09D268F3" w14:textId="19B3C752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Rheumatoid Arthritis Factor</w:t>
            </w:r>
          </w:p>
        </w:tc>
      </w:tr>
      <w:tr w:rsidR="002F1AAA" w:rsidRPr="003C2AB6" w14:paraId="5B3784A7" w14:textId="77777777" w:rsidTr="009554F5">
        <w:trPr>
          <w:trHeight w:val="360"/>
        </w:trPr>
        <w:tc>
          <w:tcPr>
            <w:tcW w:w="461" w:type="dxa"/>
          </w:tcPr>
          <w:p w14:paraId="3399EFB2" w14:textId="13AB78A0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338D5AEE" w14:textId="66B15280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Renal Function Panel</w:t>
            </w:r>
          </w:p>
        </w:tc>
        <w:tc>
          <w:tcPr>
            <w:tcW w:w="360" w:type="dxa"/>
          </w:tcPr>
          <w:p w14:paraId="5F77536D" w14:textId="1B2828A7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265CEC15" w14:textId="73694F42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FSH and LH</w:t>
            </w:r>
          </w:p>
        </w:tc>
        <w:tc>
          <w:tcPr>
            <w:tcW w:w="450" w:type="dxa"/>
          </w:tcPr>
          <w:p w14:paraId="2C4B821C" w14:textId="23AFEFE8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1C4D4407" w14:textId="3C5DADB4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Syphilis, RPR w/Reflex</w:t>
            </w:r>
          </w:p>
        </w:tc>
      </w:tr>
      <w:tr w:rsidR="002F1AAA" w:rsidRPr="003C2AB6" w14:paraId="6003091D" w14:textId="77777777" w:rsidTr="009554F5">
        <w:trPr>
          <w:trHeight w:val="360"/>
        </w:trPr>
        <w:tc>
          <w:tcPr>
            <w:tcW w:w="461" w:type="dxa"/>
          </w:tcPr>
          <w:p w14:paraId="7BE8D8C6" w14:textId="7B078EFC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2ED12987" w14:textId="1AE2D1FE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CBC w Diff w Plt</w:t>
            </w:r>
          </w:p>
        </w:tc>
        <w:tc>
          <w:tcPr>
            <w:tcW w:w="360" w:type="dxa"/>
          </w:tcPr>
          <w:p w14:paraId="43AE981A" w14:textId="617536FB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22E5AD92" w14:textId="045FA17E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GGT</w:t>
            </w:r>
          </w:p>
        </w:tc>
        <w:tc>
          <w:tcPr>
            <w:tcW w:w="450" w:type="dxa"/>
          </w:tcPr>
          <w:p w14:paraId="7AD6E371" w14:textId="44CC766D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24655F3A" w14:textId="152FDFB7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Rubella Antibodies, IgG</w:t>
            </w:r>
          </w:p>
        </w:tc>
      </w:tr>
      <w:tr w:rsidR="002F1AAA" w:rsidRPr="003C2AB6" w14:paraId="52D4F130" w14:textId="77777777" w:rsidTr="009554F5">
        <w:trPr>
          <w:trHeight w:val="360"/>
        </w:trPr>
        <w:tc>
          <w:tcPr>
            <w:tcW w:w="461" w:type="dxa"/>
          </w:tcPr>
          <w:p w14:paraId="33B0D4D0" w14:textId="224E6393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21E0EBCF" w14:textId="00B61BE2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CBC w/o Diff w Plt</w:t>
            </w:r>
          </w:p>
        </w:tc>
        <w:tc>
          <w:tcPr>
            <w:tcW w:w="360" w:type="dxa"/>
          </w:tcPr>
          <w:p w14:paraId="5D870C31" w14:textId="57059E65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73A996EE" w14:textId="6CCA1D1A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Glucose, Plasma</w:t>
            </w:r>
          </w:p>
        </w:tc>
        <w:tc>
          <w:tcPr>
            <w:tcW w:w="450" w:type="dxa"/>
          </w:tcPr>
          <w:p w14:paraId="5ADC8780" w14:textId="4D5ADC36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22091E1D" w14:textId="33D16479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 Rate, Westergen</w:t>
            </w:r>
          </w:p>
        </w:tc>
      </w:tr>
      <w:tr w:rsidR="002F1AAA" w:rsidRPr="003C2AB6" w14:paraId="2236D6B4" w14:textId="77777777" w:rsidTr="009554F5">
        <w:trPr>
          <w:trHeight w:val="360"/>
        </w:trPr>
        <w:tc>
          <w:tcPr>
            <w:tcW w:w="461" w:type="dxa"/>
          </w:tcPr>
          <w:p w14:paraId="4E35902F" w14:textId="4B4CC7ED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7E93B6E" w14:textId="2E59247E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Hematocrit</w:t>
            </w:r>
          </w:p>
        </w:tc>
        <w:tc>
          <w:tcPr>
            <w:tcW w:w="360" w:type="dxa"/>
          </w:tcPr>
          <w:p w14:paraId="0A3AC082" w14:textId="7940F05D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2E83D72A" w14:textId="1E843921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</w:p>
        </w:tc>
        <w:tc>
          <w:tcPr>
            <w:tcW w:w="450" w:type="dxa"/>
          </w:tcPr>
          <w:p w14:paraId="197842DB" w14:textId="00E3F2F5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0B3242BC" w14:textId="4702491E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</w:t>
            </w:r>
          </w:p>
        </w:tc>
      </w:tr>
      <w:tr w:rsidR="002F1AAA" w:rsidRPr="003C2AB6" w14:paraId="292172CD" w14:textId="77777777" w:rsidTr="009554F5">
        <w:trPr>
          <w:trHeight w:val="360"/>
        </w:trPr>
        <w:tc>
          <w:tcPr>
            <w:tcW w:w="461" w:type="dxa"/>
          </w:tcPr>
          <w:p w14:paraId="2CD777E8" w14:textId="708493B4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611FC1D1" w14:textId="2B1EA910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Hemoglobin</w:t>
            </w:r>
          </w:p>
        </w:tc>
        <w:tc>
          <w:tcPr>
            <w:tcW w:w="360" w:type="dxa"/>
          </w:tcPr>
          <w:p w14:paraId="662B2E70" w14:textId="2970F559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3CB84538" w14:textId="1A22D080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hCG, Beta Subunit, Qual (Serum Preg)</w:t>
            </w:r>
          </w:p>
        </w:tc>
        <w:tc>
          <w:tcPr>
            <w:tcW w:w="450" w:type="dxa"/>
          </w:tcPr>
          <w:p w14:paraId="41D1B592" w14:textId="5CFBBE26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49AA6640" w14:textId="3899512D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Testosterone, Total</w:t>
            </w:r>
          </w:p>
        </w:tc>
      </w:tr>
      <w:tr w:rsidR="002F1AAA" w:rsidRPr="003C2AB6" w14:paraId="2594C9F4" w14:textId="77777777" w:rsidTr="009554F5">
        <w:trPr>
          <w:trHeight w:val="360"/>
        </w:trPr>
        <w:tc>
          <w:tcPr>
            <w:tcW w:w="461" w:type="dxa"/>
          </w:tcPr>
          <w:p w14:paraId="033DFC3E" w14:textId="498323E7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C027ADC" w14:textId="4E103677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Platelet Count</w:t>
            </w:r>
          </w:p>
        </w:tc>
        <w:tc>
          <w:tcPr>
            <w:tcW w:w="360" w:type="dxa"/>
          </w:tcPr>
          <w:p w14:paraId="48CAA250" w14:textId="0D097C09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06256FE4" w14:textId="68EF95E4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hCG, Beta Subunit, Quant</w:t>
            </w:r>
          </w:p>
        </w:tc>
        <w:tc>
          <w:tcPr>
            <w:tcW w:w="450" w:type="dxa"/>
          </w:tcPr>
          <w:p w14:paraId="2B9042D0" w14:textId="5132CFF3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392D9AB4" w14:textId="39C86746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Testosterone Women/Children</w:t>
            </w:r>
          </w:p>
        </w:tc>
      </w:tr>
      <w:tr w:rsidR="002F1AAA" w:rsidRPr="003C2AB6" w14:paraId="0CF47355" w14:textId="77777777" w:rsidTr="009554F5">
        <w:trPr>
          <w:trHeight w:val="360"/>
        </w:trPr>
        <w:tc>
          <w:tcPr>
            <w:tcW w:w="461" w:type="dxa"/>
          </w:tcPr>
          <w:p w14:paraId="615D1E66" w14:textId="2BEB4525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4C6423DE" w14:textId="5F660FA7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RBC Count</w:t>
            </w:r>
          </w:p>
        </w:tc>
        <w:tc>
          <w:tcPr>
            <w:tcW w:w="360" w:type="dxa"/>
          </w:tcPr>
          <w:p w14:paraId="440DC42C" w14:textId="463DE6BB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59D08250" w14:textId="7D3ECED4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HDL Cholesterol</w:t>
            </w:r>
          </w:p>
        </w:tc>
        <w:tc>
          <w:tcPr>
            <w:tcW w:w="450" w:type="dxa"/>
          </w:tcPr>
          <w:p w14:paraId="761DC0DB" w14:textId="7F92F968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16E2917F" w14:textId="6A07279F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Theophylline</w:t>
            </w:r>
          </w:p>
        </w:tc>
      </w:tr>
      <w:tr w:rsidR="002F1AAA" w:rsidRPr="003C2AB6" w14:paraId="3786CD4A" w14:textId="77777777" w:rsidTr="009554F5">
        <w:trPr>
          <w:trHeight w:val="360"/>
        </w:trPr>
        <w:tc>
          <w:tcPr>
            <w:tcW w:w="461" w:type="dxa"/>
          </w:tcPr>
          <w:p w14:paraId="18F92E37" w14:textId="4F5E1427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2A6EBF83" w14:textId="16DD2067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WBC Count</w:t>
            </w:r>
          </w:p>
        </w:tc>
        <w:tc>
          <w:tcPr>
            <w:tcW w:w="360" w:type="dxa"/>
          </w:tcPr>
          <w:p w14:paraId="29C1931A" w14:textId="7DD592FA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57ED2FA4" w14:textId="0D676F60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Hemoglobin A1C</w:t>
            </w:r>
          </w:p>
        </w:tc>
        <w:tc>
          <w:tcPr>
            <w:tcW w:w="450" w:type="dxa"/>
          </w:tcPr>
          <w:p w14:paraId="37EE85AF" w14:textId="22F3797E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3AD925AA" w14:textId="28FC1B63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 Cascade Profile</w:t>
            </w:r>
          </w:p>
        </w:tc>
      </w:tr>
      <w:tr w:rsidR="002F1AAA" w:rsidRPr="003C2AB6" w14:paraId="4F43E009" w14:textId="77777777" w:rsidTr="009554F5">
        <w:trPr>
          <w:trHeight w:val="360"/>
        </w:trPr>
        <w:tc>
          <w:tcPr>
            <w:tcW w:w="461" w:type="dxa"/>
          </w:tcPr>
          <w:p w14:paraId="497E6440" w14:textId="6B695F6D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10D8D953" w14:textId="0AA79DC6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Differential/Total WBC Count</w:t>
            </w:r>
          </w:p>
        </w:tc>
        <w:tc>
          <w:tcPr>
            <w:tcW w:w="360" w:type="dxa"/>
          </w:tcPr>
          <w:p w14:paraId="4747C707" w14:textId="6169D638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66F5F569" w14:textId="44D42FA7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 Antibody w/reflex to IgM</w:t>
            </w:r>
          </w:p>
        </w:tc>
        <w:tc>
          <w:tcPr>
            <w:tcW w:w="450" w:type="dxa"/>
          </w:tcPr>
          <w:p w14:paraId="7ECC73E3" w14:textId="20CA4CCB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6C9C9D1A" w14:textId="5ED7BAA9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Thyroxine (T</w:t>
            </w:r>
            <w:r w:rsidRPr="006A35AB">
              <w:rPr>
                <w:rFonts w:cs="Times New Roman (Body CS)"/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</w:tr>
      <w:tr w:rsidR="002F1AAA" w:rsidRPr="003C2AB6" w14:paraId="0D374305" w14:textId="77777777" w:rsidTr="009554F5">
        <w:trPr>
          <w:trHeight w:val="360"/>
        </w:trPr>
        <w:tc>
          <w:tcPr>
            <w:tcW w:w="461" w:type="dxa"/>
          </w:tcPr>
          <w:p w14:paraId="79F6A131" w14:textId="50E2C722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0592D289" w14:textId="3A4C6B28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ABO and Rh</w:t>
            </w:r>
          </w:p>
        </w:tc>
        <w:tc>
          <w:tcPr>
            <w:tcW w:w="360" w:type="dxa"/>
          </w:tcPr>
          <w:p w14:paraId="6AE6440E" w14:textId="637DB894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570AE144" w14:textId="5C7A65C1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HBV Screening and Diagnosis</w:t>
            </w:r>
          </w:p>
        </w:tc>
        <w:tc>
          <w:tcPr>
            <w:tcW w:w="450" w:type="dxa"/>
          </w:tcPr>
          <w:p w14:paraId="43F51D36" w14:textId="2D11CDF8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1ECBD857" w14:textId="065CFC6A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Thyroxine (T</w:t>
            </w:r>
            <w:r w:rsidRPr="006A35AB">
              <w:rPr>
                <w:rFonts w:cs="Times New Roman (Body CS)"/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), Free</w:t>
            </w:r>
          </w:p>
        </w:tc>
      </w:tr>
      <w:tr w:rsidR="002F1AAA" w:rsidRPr="003C2AB6" w14:paraId="69BCA6D3" w14:textId="77777777" w:rsidTr="009554F5">
        <w:trPr>
          <w:trHeight w:val="360"/>
        </w:trPr>
        <w:tc>
          <w:tcPr>
            <w:tcW w:w="461" w:type="dxa"/>
          </w:tcPr>
          <w:p w14:paraId="1C12E040" w14:textId="03F121CB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1B31AB07" w14:textId="4147731D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Albumin</w:t>
            </w:r>
          </w:p>
        </w:tc>
        <w:tc>
          <w:tcPr>
            <w:tcW w:w="360" w:type="dxa"/>
          </w:tcPr>
          <w:p w14:paraId="545E2EB0" w14:textId="63AE09DD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16BE927A" w14:textId="1BDAB979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HBV Surface Antigen</w:t>
            </w:r>
          </w:p>
        </w:tc>
        <w:tc>
          <w:tcPr>
            <w:tcW w:w="450" w:type="dxa"/>
          </w:tcPr>
          <w:p w14:paraId="0173D6A8" w14:textId="5E2A27A8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0E54E407" w14:textId="3ADF6D18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Syphilis, Reverse Screening Cascade</w:t>
            </w:r>
          </w:p>
        </w:tc>
      </w:tr>
      <w:tr w:rsidR="002F1AAA" w:rsidRPr="003C2AB6" w14:paraId="1FF46884" w14:textId="77777777" w:rsidTr="009554F5">
        <w:trPr>
          <w:trHeight w:val="360"/>
        </w:trPr>
        <w:tc>
          <w:tcPr>
            <w:tcW w:w="461" w:type="dxa"/>
          </w:tcPr>
          <w:p w14:paraId="0558D508" w14:textId="1DCA1FB7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3BF1485B" w14:textId="14CDF092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Alkaline Phosphatase</w:t>
            </w:r>
          </w:p>
        </w:tc>
        <w:tc>
          <w:tcPr>
            <w:tcW w:w="360" w:type="dxa"/>
          </w:tcPr>
          <w:p w14:paraId="6588B747" w14:textId="45C79BD2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4DAA5366" w14:textId="5D67D41F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HCV Ab w/Rflx to Quant. RT-PCR</w:t>
            </w:r>
          </w:p>
        </w:tc>
        <w:tc>
          <w:tcPr>
            <w:tcW w:w="450" w:type="dxa"/>
          </w:tcPr>
          <w:p w14:paraId="684AA776" w14:textId="4677EAA5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4772F381" w14:textId="7C77D070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Triglycerides</w:t>
            </w:r>
          </w:p>
        </w:tc>
      </w:tr>
      <w:tr w:rsidR="002F1AAA" w:rsidRPr="003C2AB6" w14:paraId="0676A648" w14:textId="77777777" w:rsidTr="009554F5">
        <w:trPr>
          <w:trHeight w:val="360"/>
        </w:trPr>
        <w:tc>
          <w:tcPr>
            <w:tcW w:w="461" w:type="dxa"/>
          </w:tcPr>
          <w:p w14:paraId="7E5A62D2" w14:textId="2F804E4D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6C8E0E71" w14:textId="2FAD667D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ALT(SGPT)</w:t>
            </w:r>
          </w:p>
        </w:tc>
        <w:tc>
          <w:tcPr>
            <w:tcW w:w="360" w:type="dxa"/>
          </w:tcPr>
          <w:p w14:paraId="2388242B" w14:textId="5C25CDA6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7432A1A7" w14:textId="3EE107E9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 Ab/p24 Ag w/Rflx</w:t>
            </w:r>
          </w:p>
        </w:tc>
        <w:tc>
          <w:tcPr>
            <w:tcW w:w="450" w:type="dxa"/>
          </w:tcPr>
          <w:p w14:paraId="1873E01D" w14:textId="7EBC9D9E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542765BB" w14:textId="47F947D0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Triiodothyronine (T</w:t>
            </w:r>
            <w:r w:rsidRPr="008C7B63">
              <w:rPr>
                <w:rFonts w:cs="Times New Roman (Body CS)"/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</w:tr>
      <w:tr w:rsidR="002F1AAA" w:rsidRPr="003C2AB6" w14:paraId="3B3654C8" w14:textId="77777777" w:rsidTr="009554F5">
        <w:trPr>
          <w:trHeight w:val="360"/>
        </w:trPr>
        <w:tc>
          <w:tcPr>
            <w:tcW w:w="461" w:type="dxa"/>
          </w:tcPr>
          <w:p w14:paraId="10D5C87D" w14:textId="46165460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4791CF4" w14:textId="3394FB83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Amylase</w:t>
            </w:r>
          </w:p>
        </w:tc>
        <w:tc>
          <w:tcPr>
            <w:tcW w:w="360" w:type="dxa"/>
          </w:tcPr>
          <w:p w14:paraId="0DCD1C51" w14:textId="478C370D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15719D53" w14:textId="2C4AE42A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pylori Urea Breath</w:t>
            </w:r>
          </w:p>
        </w:tc>
        <w:tc>
          <w:tcPr>
            <w:tcW w:w="450" w:type="dxa"/>
          </w:tcPr>
          <w:p w14:paraId="5BF08C41" w14:textId="4BDAA977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0C6FE1CE" w14:textId="068D4263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C7B63">
              <w:rPr>
                <w:rFonts w:cs="Times New Roman (Body CS)"/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Uptake</w:t>
            </w:r>
          </w:p>
        </w:tc>
      </w:tr>
      <w:tr w:rsidR="002F1AAA" w:rsidRPr="003C2AB6" w14:paraId="7EA4834C" w14:textId="77777777" w:rsidTr="009554F5">
        <w:trPr>
          <w:trHeight w:val="360"/>
        </w:trPr>
        <w:tc>
          <w:tcPr>
            <w:tcW w:w="461" w:type="dxa"/>
          </w:tcPr>
          <w:p w14:paraId="3208E4D5" w14:textId="3080A722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1A3F7A6D" w14:textId="40525A60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Antinuclear Antibodies</w:t>
            </w:r>
          </w:p>
        </w:tc>
        <w:tc>
          <w:tcPr>
            <w:tcW w:w="360" w:type="dxa"/>
          </w:tcPr>
          <w:p w14:paraId="4B87BFE4" w14:textId="5D48C7CD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439E30C8" w14:textId="3A5EC475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pylori Stool Antigen</w:t>
            </w:r>
          </w:p>
        </w:tc>
        <w:tc>
          <w:tcPr>
            <w:tcW w:w="450" w:type="dxa"/>
          </w:tcPr>
          <w:p w14:paraId="0A1EE1FC" w14:textId="15DF7C85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03AC28C3" w14:textId="4BE5F932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TSH, 3</w:t>
            </w:r>
            <w:r w:rsidRPr="008C7B6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generation</w:t>
            </w:r>
          </w:p>
        </w:tc>
      </w:tr>
      <w:tr w:rsidR="002F1AAA" w:rsidRPr="003C2AB6" w14:paraId="523F3BB1" w14:textId="77777777" w:rsidTr="009554F5">
        <w:trPr>
          <w:trHeight w:val="360"/>
        </w:trPr>
        <w:tc>
          <w:tcPr>
            <w:tcW w:w="461" w:type="dxa"/>
          </w:tcPr>
          <w:p w14:paraId="40F55E7F" w14:textId="430FBB44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203717B7" w14:textId="1C76DE44" w:rsidR="00F22DB5" w:rsidRPr="003C2AB6" w:rsidRDefault="00F22DB5" w:rsidP="00F22DB5">
            <w:pPr>
              <w:rPr>
                <w:sz w:val="20"/>
                <w:szCs w:val="20"/>
              </w:rPr>
            </w:pPr>
            <w:r w:rsidRPr="003C2AB6">
              <w:rPr>
                <w:sz w:val="20"/>
                <w:szCs w:val="20"/>
              </w:rPr>
              <w:t>AST (SGOT)</w:t>
            </w:r>
          </w:p>
        </w:tc>
        <w:tc>
          <w:tcPr>
            <w:tcW w:w="360" w:type="dxa"/>
          </w:tcPr>
          <w:p w14:paraId="7C064151" w14:textId="65BBDFCF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0D363F35" w14:textId="39E72EE8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Iron and IBC</w:t>
            </w:r>
          </w:p>
        </w:tc>
        <w:tc>
          <w:tcPr>
            <w:tcW w:w="450" w:type="dxa"/>
          </w:tcPr>
          <w:p w14:paraId="197F43CD" w14:textId="7C18801D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6DAAF328" w14:textId="2B21C428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Uric Acid</w:t>
            </w:r>
          </w:p>
        </w:tc>
      </w:tr>
      <w:tr w:rsidR="002F1AAA" w:rsidRPr="003C2AB6" w14:paraId="5C170B4A" w14:textId="77777777" w:rsidTr="009554F5">
        <w:trPr>
          <w:trHeight w:val="360"/>
        </w:trPr>
        <w:tc>
          <w:tcPr>
            <w:tcW w:w="461" w:type="dxa"/>
          </w:tcPr>
          <w:p w14:paraId="2DD91AA3" w14:textId="291447C5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CDFAB57" w14:textId="752940FB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C2AB6">
              <w:rPr>
                <w:rFonts w:cs="Times New Roman (Body CS)"/>
                <w:sz w:val="20"/>
                <w:szCs w:val="20"/>
                <w:vertAlign w:val="subscript"/>
              </w:rPr>
              <w:t>12</w:t>
            </w:r>
            <w:r>
              <w:rPr>
                <w:sz w:val="20"/>
                <w:szCs w:val="20"/>
              </w:rPr>
              <w:t xml:space="preserve"> and Folate</w:t>
            </w:r>
          </w:p>
        </w:tc>
        <w:tc>
          <w:tcPr>
            <w:tcW w:w="360" w:type="dxa"/>
          </w:tcPr>
          <w:p w14:paraId="2AEBE2D8" w14:textId="72E703AC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10387CF4" w14:textId="3559FFD4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LDH</w:t>
            </w:r>
          </w:p>
        </w:tc>
        <w:tc>
          <w:tcPr>
            <w:tcW w:w="450" w:type="dxa"/>
          </w:tcPr>
          <w:p w14:paraId="6247356E" w14:textId="0984B95C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407B7A7E" w14:textId="7635C92B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Urinalysis</w:t>
            </w:r>
          </w:p>
        </w:tc>
      </w:tr>
      <w:tr w:rsidR="002F1AAA" w:rsidRPr="003C2AB6" w14:paraId="279A01EF" w14:textId="77777777" w:rsidTr="009554F5">
        <w:trPr>
          <w:trHeight w:val="360"/>
        </w:trPr>
        <w:tc>
          <w:tcPr>
            <w:tcW w:w="461" w:type="dxa"/>
          </w:tcPr>
          <w:p w14:paraId="2B72C682" w14:textId="7539B1BA" w:rsidR="00F22DB5" w:rsidRPr="00F22DB5" w:rsidRDefault="00F22DB5" w:rsidP="00F22D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6D3642EA" w14:textId="5458C3CF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Bilirubin, Total</w:t>
            </w:r>
          </w:p>
        </w:tc>
        <w:tc>
          <w:tcPr>
            <w:tcW w:w="360" w:type="dxa"/>
          </w:tcPr>
          <w:p w14:paraId="27015C97" w14:textId="3939D1B4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2714EE71" w14:textId="329222DC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Lithium (Eskalith)</w:t>
            </w:r>
          </w:p>
        </w:tc>
        <w:tc>
          <w:tcPr>
            <w:tcW w:w="450" w:type="dxa"/>
          </w:tcPr>
          <w:p w14:paraId="19B12329" w14:textId="61FA53F4" w:rsidR="00F22DB5" w:rsidRPr="003C2AB6" w:rsidRDefault="00F22DB5" w:rsidP="00F22DB5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13FB37D7" w14:textId="443372E4" w:rsidR="00F22DB5" w:rsidRPr="003C2AB6" w:rsidRDefault="00F22DB5" w:rsidP="00F22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 D, 25-Hydroxy</w:t>
            </w:r>
          </w:p>
        </w:tc>
      </w:tr>
      <w:tr w:rsidR="002F1AAA" w:rsidRPr="003C2AB6" w14:paraId="4CBC777F" w14:textId="77777777" w:rsidTr="009554F5">
        <w:trPr>
          <w:trHeight w:val="360"/>
        </w:trPr>
        <w:tc>
          <w:tcPr>
            <w:tcW w:w="461" w:type="dxa"/>
          </w:tcPr>
          <w:p w14:paraId="44919F90" w14:textId="3A4D42BB" w:rsidR="002F1AAA" w:rsidRPr="00F22DB5" w:rsidRDefault="002F1AAA" w:rsidP="002F1AA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21A32457" w14:textId="78275950" w:rsidR="002F1AAA" w:rsidRPr="003C2AB6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</w:t>
            </w:r>
          </w:p>
        </w:tc>
        <w:tc>
          <w:tcPr>
            <w:tcW w:w="360" w:type="dxa"/>
          </w:tcPr>
          <w:p w14:paraId="7D1ECF1F" w14:textId="703DB5D5" w:rsidR="002F1AAA" w:rsidRPr="003C2AB6" w:rsidRDefault="002F1AAA" w:rsidP="002F1AAA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00503432" w14:textId="112103B4" w:rsidR="002F1AAA" w:rsidRPr="003C2AB6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Magnesium</w:t>
            </w:r>
          </w:p>
        </w:tc>
        <w:tc>
          <w:tcPr>
            <w:tcW w:w="450" w:type="dxa"/>
          </w:tcPr>
          <w:p w14:paraId="4E75EF98" w14:textId="62B74216" w:rsidR="002F1AAA" w:rsidRPr="003C2AB6" w:rsidRDefault="002F1AAA" w:rsidP="002F1AAA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32464471" w14:textId="4DC7F889" w:rsidR="002F1AAA" w:rsidRPr="003C2AB6" w:rsidRDefault="002F1AAA" w:rsidP="002F1AAA">
            <w:pPr>
              <w:rPr>
                <w:sz w:val="20"/>
                <w:szCs w:val="20"/>
              </w:rPr>
            </w:pPr>
            <w:r w:rsidRPr="002F1AAA">
              <w:rPr>
                <w:sz w:val="20"/>
                <w:szCs w:val="20"/>
              </w:rPr>
              <w:t>NMR LipoProfile®</w:t>
            </w:r>
          </w:p>
        </w:tc>
      </w:tr>
      <w:tr w:rsidR="002F1AAA" w:rsidRPr="003C2AB6" w14:paraId="43241B47" w14:textId="3A84BF1C" w:rsidTr="009554F5">
        <w:trPr>
          <w:trHeight w:val="360"/>
        </w:trPr>
        <w:tc>
          <w:tcPr>
            <w:tcW w:w="461" w:type="dxa"/>
          </w:tcPr>
          <w:p w14:paraId="43B5007B" w14:textId="4B477418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11E0478D" w14:textId="1BC2D42E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 Bacterial Culture</w:t>
            </w:r>
          </w:p>
        </w:tc>
        <w:tc>
          <w:tcPr>
            <w:tcW w:w="360" w:type="dxa"/>
          </w:tcPr>
          <w:p w14:paraId="6425B008" w14:textId="78DF80CE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14DF0B82" w14:textId="6B64BEC1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NuSwab® Vaginitis (VG)</w:t>
            </w:r>
          </w:p>
        </w:tc>
        <w:tc>
          <w:tcPr>
            <w:tcW w:w="450" w:type="dxa"/>
          </w:tcPr>
          <w:p w14:paraId="11A4669F" w14:textId="3953997A" w:rsidR="002F1AAA" w:rsidRPr="003C2AB6" w:rsidRDefault="002F1AAA" w:rsidP="002F1AAA">
            <w:pPr>
              <w:rPr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14:paraId="6B01A63E" w14:textId="28F6D4A5" w:rsidR="002F1AAA" w:rsidRPr="003C2AB6" w:rsidRDefault="002F1AAA" w:rsidP="002F1AAA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Mononucleosis Test, Qual</w:t>
            </w:r>
          </w:p>
        </w:tc>
      </w:tr>
      <w:tr w:rsidR="002F1AAA" w:rsidRPr="003C2AB6" w14:paraId="30DC4CDE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5B373B53" w14:textId="4C07581E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0EBC966" w14:textId="4C8EF460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Fungus Culture</w:t>
            </w:r>
          </w:p>
        </w:tc>
        <w:tc>
          <w:tcPr>
            <w:tcW w:w="360" w:type="dxa"/>
          </w:tcPr>
          <w:p w14:paraId="209A3DA0" w14:textId="17FBE159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583AE86F" w14:textId="7A284A7F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NuSwab® Vaginitis Plus (VG+)</w:t>
            </w:r>
          </w:p>
        </w:tc>
      </w:tr>
      <w:tr w:rsidR="002F1AAA" w:rsidRPr="003C2AB6" w14:paraId="59A91D68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0E7DB240" w14:textId="4850BF32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072BED50" w14:textId="49A51653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Genital Culture, Routine</w:t>
            </w:r>
          </w:p>
        </w:tc>
        <w:tc>
          <w:tcPr>
            <w:tcW w:w="360" w:type="dxa"/>
          </w:tcPr>
          <w:p w14:paraId="3B3BC20C" w14:textId="7A5BFEEB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7E9011BC" w14:textId="75A623B6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Bacterial Vaginosis, NAA</w:t>
            </w:r>
          </w:p>
        </w:tc>
      </w:tr>
      <w:tr w:rsidR="002F1AAA" w:rsidRPr="003C2AB6" w14:paraId="78642171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47DA08F4" w14:textId="5BFB2642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1296613E" w14:textId="6E571F00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 Stain</w:t>
            </w:r>
          </w:p>
        </w:tc>
        <w:tc>
          <w:tcPr>
            <w:tcW w:w="360" w:type="dxa"/>
          </w:tcPr>
          <w:p w14:paraId="2E1D50E1" w14:textId="22D63F0C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35B49AE9" w14:textId="496F4CD9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albicans &amp; C. glabrata, NAA</w:t>
            </w:r>
          </w:p>
        </w:tc>
      </w:tr>
      <w:tr w:rsidR="002F1AAA" w:rsidRPr="003C2AB6" w14:paraId="379A1E0E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3463E4C3" w14:textId="51B58BD6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74BD84A" w14:textId="79F26719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Grp B Strep, Detect, NAA</w:t>
            </w:r>
          </w:p>
        </w:tc>
        <w:tc>
          <w:tcPr>
            <w:tcW w:w="360" w:type="dxa"/>
          </w:tcPr>
          <w:p w14:paraId="33B58BB7" w14:textId="216C763B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56BDB67C" w14:textId="2199B5E4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 Six-species Profile, NAA</w:t>
            </w:r>
          </w:p>
        </w:tc>
      </w:tr>
      <w:tr w:rsidR="002F1AAA" w:rsidRPr="003C2AB6" w14:paraId="7951F258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2E7FD195" w14:textId="09F8625F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78981A71" w14:textId="41B70589" w:rsidR="002F1AAA" w:rsidRDefault="002F1AAA" w:rsidP="002F1AAA">
            <w:pPr>
              <w:rPr>
                <w:sz w:val="20"/>
                <w:szCs w:val="20"/>
              </w:rPr>
            </w:pPr>
            <w:r w:rsidRPr="00424601">
              <w:rPr>
                <w:sz w:val="18"/>
                <w:szCs w:val="18"/>
              </w:rPr>
              <w:t>Grp B Strep, Detect, NAA Rfx to suscept</w:t>
            </w:r>
          </w:p>
        </w:tc>
        <w:tc>
          <w:tcPr>
            <w:tcW w:w="360" w:type="dxa"/>
          </w:tcPr>
          <w:p w14:paraId="7E3B4EAB" w14:textId="024C4739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4445EC6F" w14:textId="5685BA90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Chlamydia/Gonococcus, NAA</w:t>
            </w:r>
          </w:p>
        </w:tc>
      </w:tr>
      <w:tr w:rsidR="002F1AAA" w:rsidRPr="003C2AB6" w14:paraId="03F8C7E7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58AF46DC" w14:textId="4891E107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573E3D10" w14:textId="068F3B58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Occult Blood, Fecal, IA</w:t>
            </w:r>
          </w:p>
        </w:tc>
        <w:tc>
          <w:tcPr>
            <w:tcW w:w="360" w:type="dxa"/>
          </w:tcPr>
          <w:p w14:paraId="09B9722C" w14:textId="2F42CDC7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2A5DAFEB" w14:textId="26A1690D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Ct/Ng/Tv</w:t>
            </w:r>
          </w:p>
        </w:tc>
      </w:tr>
      <w:tr w:rsidR="002F1AAA" w:rsidRPr="003C2AB6" w14:paraId="4F247513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3317C0C9" w14:textId="0AAB0705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314B9F9C" w14:textId="68794DA2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 and Parasites</w:t>
            </w:r>
          </w:p>
        </w:tc>
        <w:tc>
          <w:tcPr>
            <w:tcW w:w="360" w:type="dxa"/>
          </w:tcPr>
          <w:p w14:paraId="3D36ED2D" w14:textId="2C7976F6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7F35B874" w14:textId="64618CB8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Genital Mycoplasmas, Swab</w:t>
            </w:r>
          </w:p>
        </w:tc>
      </w:tr>
      <w:tr w:rsidR="002F1AAA" w:rsidRPr="003C2AB6" w14:paraId="6BB77394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782B26EA" w14:textId="4CD94566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2A80DB8A" w14:textId="12ABF919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Stool Culture</w:t>
            </w:r>
          </w:p>
        </w:tc>
        <w:tc>
          <w:tcPr>
            <w:tcW w:w="360" w:type="dxa"/>
          </w:tcPr>
          <w:p w14:paraId="2C7312A1" w14:textId="7A23D977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559E67A1" w14:textId="0A55A8F4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 1 &amp; 2, NAA</w:t>
            </w:r>
          </w:p>
        </w:tc>
      </w:tr>
      <w:tr w:rsidR="002F1AAA" w:rsidRPr="003C2AB6" w14:paraId="0C91EE91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37B94E92" w14:textId="5B8B6365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5B080E54" w14:textId="1BBD6F14" w:rsidR="002F1AAA" w:rsidRDefault="002F1AAA" w:rsidP="002F1AAA">
            <w:pPr>
              <w:rPr>
                <w:sz w:val="20"/>
                <w:szCs w:val="20"/>
              </w:rPr>
            </w:pPr>
            <w:r w:rsidRPr="00424601">
              <w:rPr>
                <w:sz w:val="18"/>
                <w:szCs w:val="18"/>
              </w:rPr>
              <w:t>Throat Beta-Hemolytic Strep Cult, Group A</w:t>
            </w:r>
          </w:p>
        </w:tc>
        <w:tc>
          <w:tcPr>
            <w:tcW w:w="360" w:type="dxa"/>
          </w:tcPr>
          <w:p w14:paraId="5F1A9DCE" w14:textId="4A2FD9C4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1B24DA41" w14:textId="61010FEA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Trichomonas vaginalis, NAA</w:t>
            </w:r>
          </w:p>
        </w:tc>
      </w:tr>
      <w:tr w:rsidR="002F1AAA" w:rsidRPr="003C2AB6" w14:paraId="041E4229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0C3468E4" w14:textId="44C7D136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51A89B24" w14:textId="0A360FE5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respiratory Culture, Routine</w:t>
            </w:r>
          </w:p>
        </w:tc>
        <w:tc>
          <w:tcPr>
            <w:tcW w:w="360" w:type="dxa"/>
          </w:tcPr>
          <w:p w14:paraId="4C548347" w14:textId="369639B2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613D1468" w14:textId="31C252F0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Kidney Disease Report</w:t>
            </w:r>
          </w:p>
        </w:tc>
      </w:tr>
      <w:tr w:rsidR="002F1AAA" w:rsidRPr="003C2AB6" w14:paraId="4C9F86B6" w14:textId="77777777" w:rsidTr="009554F5">
        <w:trPr>
          <w:gridAfter w:val="2"/>
          <w:wAfter w:w="4230" w:type="dxa"/>
          <w:trHeight w:val="360"/>
        </w:trPr>
        <w:tc>
          <w:tcPr>
            <w:tcW w:w="461" w:type="dxa"/>
          </w:tcPr>
          <w:p w14:paraId="51DC7C43" w14:textId="02EF3D56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9" w:type="dxa"/>
          </w:tcPr>
          <w:p w14:paraId="129800D1" w14:textId="7AC1509B" w:rsidR="002F1AAA" w:rsidRDefault="002F1AAA" w:rsidP="002F1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Urine Culture, Routine</w:t>
            </w:r>
          </w:p>
        </w:tc>
        <w:tc>
          <w:tcPr>
            <w:tcW w:w="360" w:type="dxa"/>
          </w:tcPr>
          <w:p w14:paraId="6C6409AC" w14:textId="2147F6F6" w:rsidR="002F1AAA" w:rsidRPr="00557452" w:rsidRDefault="002F1AAA" w:rsidP="002F1AA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22DB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</w:tcPr>
          <w:p w14:paraId="54D3EAB8" w14:textId="1807D7DA" w:rsidR="002F1AAA" w:rsidRDefault="002F1AAA" w:rsidP="002F1AAA">
            <w:pPr>
              <w:rPr>
                <w:sz w:val="20"/>
                <w:szCs w:val="20"/>
              </w:rPr>
            </w:pPr>
            <w:r w:rsidRPr="005758C9">
              <w:rPr>
                <w:sz w:val="18"/>
                <w:szCs w:val="18"/>
              </w:rPr>
              <w:t>Cardiovascular Risk Assessment Report</w:t>
            </w:r>
          </w:p>
        </w:tc>
      </w:tr>
    </w:tbl>
    <w:p w14:paraId="2188B1CB" w14:textId="77777777" w:rsidR="00E37E05" w:rsidRPr="00E37E05" w:rsidRDefault="00E37E05" w:rsidP="00E37E05">
      <w:pPr>
        <w:ind w:left="-1170"/>
        <w:rPr>
          <w:b/>
          <w:bCs/>
          <w:color w:val="FFFFFF" w:themeColor="background1"/>
          <w:sz w:val="21"/>
          <w:szCs w:val="21"/>
        </w:rPr>
      </w:pPr>
    </w:p>
    <w:sectPr w:rsidR="00E37E05" w:rsidRPr="00E37E05" w:rsidSect="00CF5E2A">
      <w:headerReference w:type="default" r:id="rId6"/>
      <w:footerReference w:type="default" r:id="rId7"/>
      <w:pgSz w:w="12240" w:h="15840"/>
      <w:pgMar w:top="1567" w:right="1440" w:bottom="467" w:left="1440" w:header="2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AECE" w14:textId="77777777" w:rsidR="003B238C" w:rsidRDefault="003B238C" w:rsidP="00175AF7">
      <w:r>
        <w:separator/>
      </w:r>
    </w:p>
  </w:endnote>
  <w:endnote w:type="continuationSeparator" w:id="0">
    <w:p w14:paraId="2C41F011" w14:textId="77777777" w:rsidR="003B238C" w:rsidRDefault="003B238C" w:rsidP="0017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AFE" w14:textId="4F56A5BD" w:rsidR="00CF5E2A" w:rsidRDefault="00CF5E2A" w:rsidP="00CF5E2A">
    <w:pPr>
      <w:pStyle w:val="Footer"/>
      <w:jc w:val="center"/>
    </w:pPr>
    <w:r w:rsidRPr="00CF5E2A">
      <w:rPr>
        <w:sz w:val="16"/>
        <w:szCs w:val="16"/>
      </w:rPr>
      <w:t>© 2023 MedLab Diagnostics, LLC. All rights reserved. Proprietary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C1B9" w14:textId="77777777" w:rsidR="003B238C" w:rsidRDefault="003B238C" w:rsidP="00175AF7">
      <w:r>
        <w:separator/>
      </w:r>
    </w:p>
  </w:footnote>
  <w:footnote w:type="continuationSeparator" w:id="0">
    <w:p w14:paraId="3DE064B4" w14:textId="77777777" w:rsidR="003B238C" w:rsidRDefault="003B238C" w:rsidP="0017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785" w:type="dxa"/>
      <w:tblInd w:w="-1170" w:type="dxa"/>
      <w:tblLook w:val="04A0" w:firstRow="1" w:lastRow="0" w:firstColumn="1" w:lastColumn="0" w:noHBand="0" w:noVBand="1"/>
    </w:tblPr>
    <w:tblGrid>
      <w:gridCol w:w="3235"/>
      <w:gridCol w:w="4860"/>
      <w:gridCol w:w="3690"/>
    </w:tblGrid>
    <w:tr w:rsidR="001119FA" w14:paraId="368D5362" w14:textId="77777777" w:rsidTr="001D550B">
      <w:trPr>
        <w:trHeight w:val="1493"/>
      </w:trPr>
      <w:tc>
        <w:tcPr>
          <w:tcW w:w="3235" w:type="dxa"/>
        </w:tcPr>
        <w:p w14:paraId="7E8EA155" w14:textId="6D009D16" w:rsidR="001119FA" w:rsidRDefault="001119FA" w:rsidP="001119FA">
          <w:pPr>
            <w:pStyle w:val="Header"/>
            <w:tabs>
              <w:tab w:val="clear" w:pos="9360"/>
              <w:tab w:val="left" w:pos="7200"/>
            </w:tabs>
            <w:ind w:right="-1080"/>
            <w:rPr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4B974FF3" wp14:editId="0776C805">
                <wp:extent cx="1639237" cy="922421"/>
                <wp:effectExtent l="0" t="0" r="0" b="5080"/>
                <wp:docPr id="1592986254" name="Picture 1592986254" descr="A blue background with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0925192" name="Picture 1" descr="A blue background with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241" cy="972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14:paraId="68C0D567" w14:textId="77777777" w:rsidR="001119FA" w:rsidRDefault="001119FA" w:rsidP="001119FA">
          <w:pPr>
            <w:rPr>
              <w:b/>
              <w:color w:val="262626" w:themeColor="text1" w:themeTint="D9"/>
              <w:sz w:val="44"/>
              <w:szCs w:val="44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</w:p>
        <w:p w14:paraId="40D04459" w14:textId="4E1DCFFC" w:rsidR="001119FA" w:rsidRPr="001119FA" w:rsidRDefault="001119FA" w:rsidP="001119FA">
          <w:pPr>
            <w:rPr>
              <w:b/>
              <w:color w:val="262626" w:themeColor="text1" w:themeTint="D9"/>
              <w:sz w:val="44"/>
              <w:szCs w:val="44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175AF7">
            <w:rPr>
              <w:b/>
              <w:color w:val="262626" w:themeColor="text1" w:themeTint="D9"/>
              <w:sz w:val="44"/>
              <w:szCs w:val="44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SPECIAL REFERRAL FORM</w:t>
          </w:r>
        </w:p>
      </w:tc>
      <w:tc>
        <w:tcPr>
          <w:tcW w:w="3690" w:type="dxa"/>
        </w:tcPr>
        <w:p w14:paraId="5C1DC8F9" w14:textId="77777777" w:rsidR="001119FA" w:rsidRPr="001D550B" w:rsidRDefault="001119FA" w:rsidP="001119FA">
          <w:pPr>
            <w:pStyle w:val="Header"/>
            <w:tabs>
              <w:tab w:val="clear" w:pos="9360"/>
              <w:tab w:val="left" w:pos="7200"/>
            </w:tabs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1D550B">
            <w:rPr>
              <w:rFonts w:asciiTheme="majorHAnsi" w:hAnsiTheme="majorHAnsi" w:cstheme="majorHAnsi"/>
              <w:sz w:val="20"/>
              <w:szCs w:val="20"/>
            </w:rPr>
            <w:t>MedLab Diagnostics, LLC</w:t>
          </w:r>
        </w:p>
        <w:p w14:paraId="1DEE0790" w14:textId="77777777" w:rsidR="001119FA" w:rsidRPr="001D550B" w:rsidRDefault="001119FA" w:rsidP="001119FA">
          <w:pPr>
            <w:pStyle w:val="Header"/>
            <w:tabs>
              <w:tab w:val="clear" w:pos="9360"/>
              <w:tab w:val="left" w:pos="7200"/>
            </w:tabs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1D550B">
            <w:rPr>
              <w:rFonts w:asciiTheme="majorHAnsi" w:hAnsiTheme="majorHAnsi" w:cstheme="majorHAnsi"/>
              <w:sz w:val="20"/>
              <w:szCs w:val="20"/>
            </w:rPr>
            <w:t>4181 Steve Reynolds Blvd. Ste 105</w:t>
          </w:r>
        </w:p>
        <w:p w14:paraId="47438436" w14:textId="77777777" w:rsidR="001119FA" w:rsidRDefault="001119FA" w:rsidP="001119FA">
          <w:pPr>
            <w:pStyle w:val="Header"/>
            <w:tabs>
              <w:tab w:val="clear" w:pos="9360"/>
              <w:tab w:val="left" w:pos="7200"/>
            </w:tabs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1D550B">
            <w:rPr>
              <w:rFonts w:asciiTheme="majorHAnsi" w:hAnsiTheme="majorHAnsi" w:cstheme="majorHAnsi"/>
              <w:sz w:val="20"/>
              <w:szCs w:val="20"/>
            </w:rPr>
            <w:t>Norcross, GA 30093</w:t>
          </w:r>
        </w:p>
        <w:p w14:paraId="3A0B5FC9" w14:textId="77777777" w:rsidR="001D550B" w:rsidRDefault="001D550B" w:rsidP="001119FA">
          <w:pPr>
            <w:pStyle w:val="Header"/>
            <w:tabs>
              <w:tab w:val="clear" w:pos="9360"/>
              <w:tab w:val="left" w:pos="7200"/>
            </w:tabs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1D550B">
            <w:rPr>
              <w:rFonts w:asciiTheme="majorHAnsi" w:hAnsiTheme="majorHAnsi" w:cstheme="majorHAnsi"/>
              <w:sz w:val="20"/>
              <w:szCs w:val="20"/>
            </w:rPr>
            <w:t>Ph.: 678-528-3300</w:t>
          </w:r>
        </w:p>
        <w:p w14:paraId="10DAD796" w14:textId="73DEBD6A" w:rsidR="001D550B" w:rsidRPr="001D550B" w:rsidRDefault="001D550B" w:rsidP="001119FA">
          <w:pPr>
            <w:pStyle w:val="Header"/>
            <w:tabs>
              <w:tab w:val="clear" w:pos="9360"/>
              <w:tab w:val="left" w:pos="7200"/>
            </w:tabs>
            <w:jc w:val="right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Fx.: 678-884-0246</w:t>
          </w:r>
        </w:p>
      </w:tc>
    </w:tr>
  </w:tbl>
  <w:p w14:paraId="79D93F41" w14:textId="4723B410" w:rsidR="001119FA" w:rsidRPr="001119FA" w:rsidRDefault="001119FA" w:rsidP="00B03A50">
    <w:pPr>
      <w:pStyle w:val="Header"/>
      <w:tabs>
        <w:tab w:val="clear" w:pos="9360"/>
        <w:tab w:val="left" w:pos="7200"/>
      </w:tabs>
      <w:ind w:right="-1080"/>
      <w:rPr>
        <w:rFonts w:ascii="Arial" w:hAnsi="Arial" w:cs="Arial"/>
        <w:bCs/>
        <w:color w:val="262626" w:themeColor="text1" w:themeTint="D9"/>
        <w:sz w:val="22"/>
        <w:szCs w:val="2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F7"/>
    <w:rsid w:val="000B42D5"/>
    <w:rsid w:val="001119FA"/>
    <w:rsid w:val="00120F1A"/>
    <w:rsid w:val="00121ED3"/>
    <w:rsid w:val="00124FB9"/>
    <w:rsid w:val="00175AF7"/>
    <w:rsid w:val="001D550B"/>
    <w:rsid w:val="00205E0A"/>
    <w:rsid w:val="002F1AAA"/>
    <w:rsid w:val="003B238C"/>
    <w:rsid w:val="003C2AB6"/>
    <w:rsid w:val="00424601"/>
    <w:rsid w:val="005230CF"/>
    <w:rsid w:val="005758C9"/>
    <w:rsid w:val="006A35AB"/>
    <w:rsid w:val="006F3E42"/>
    <w:rsid w:val="0087662E"/>
    <w:rsid w:val="008C7B63"/>
    <w:rsid w:val="009554F5"/>
    <w:rsid w:val="00A4749F"/>
    <w:rsid w:val="00AB72A4"/>
    <w:rsid w:val="00AB733D"/>
    <w:rsid w:val="00B03A50"/>
    <w:rsid w:val="00BD6A65"/>
    <w:rsid w:val="00CF5E2A"/>
    <w:rsid w:val="00E37E05"/>
    <w:rsid w:val="00EA24CD"/>
    <w:rsid w:val="00EB015B"/>
    <w:rsid w:val="00F11FD7"/>
    <w:rsid w:val="00F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BD7B6"/>
  <w15:chartTrackingRefBased/>
  <w15:docId w15:val="{C4321FDB-A951-A245-A929-6AE5D1C9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F7"/>
  </w:style>
  <w:style w:type="paragraph" w:styleId="Footer">
    <w:name w:val="footer"/>
    <w:basedOn w:val="Normal"/>
    <w:link w:val="FooterChar"/>
    <w:uiPriority w:val="99"/>
    <w:unhideWhenUsed/>
    <w:rsid w:val="00175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F7"/>
  </w:style>
  <w:style w:type="table" w:styleId="TableGrid">
    <w:name w:val="Table Grid"/>
    <w:basedOn w:val="TableNormal"/>
    <w:uiPriority w:val="39"/>
    <w:rsid w:val="0011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Referral Form.docx</Template>
  <TotalTime>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Rincon</dc:creator>
  <cp:keywords/>
  <dc:description/>
  <cp:lastModifiedBy>Nelson Rincon</cp:lastModifiedBy>
  <cp:revision>2</cp:revision>
  <dcterms:created xsi:type="dcterms:W3CDTF">2023-12-05T22:55:00Z</dcterms:created>
  <dcterms:modified xsi:type="dcterms:W3CDTF">2023-12-05T22:55:00Z</dcterms:modified>
</cp:coreProperties>
</file>